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2" w:rsidRDefault="00D02932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7F1" w:rsidRPr="00D02932" w:rsidRDefault="002237F1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02932" w:rsidRPr="00D02932" w:rsidRDefault="00D02932" w:rsidP="00D02932">
      <w:pPr>
        <w:keepNext/>
        <w:tabs>
          <w:tab w:val="left" w:pos="5184"/>
        </w:tabs>
        <w:ind w:left="576" w:hanging="57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02932">
        <w:rPr>
          <w:rFonts w:ascii="Times New Roman" w:hAnsi="Times New Roman"/>
        </w:rPr>
        <w:t>Daugavpilī</w:t>
      </w:r>
      <w:proofErr w:type="spellEnd"/>
    </w:p>
    <w:p w:rsidR="0019676C" w:rsidRPr="00D02932" w:rsidRDefault="0019676C" w:rsidP="0019676C">
      <w:pPr>
        <w:ind w:right="-341"/>
        <w:jc w:val="center"/>
        <w:rPr>
          <w:rFonts w:ascii="Times New Roman" w:hAnsi="Times New Roman"/>
          <w:lang w:val="en-US"/>
        </w:rPr>
      </w:pPr>
    </w:p>
    <w:p w:rsidR="0019676C" w:rsidRPr="00D02932" w:rsidRDefault="00EB6417" w:rsidP="0019676C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2932">
        <w:rPr>
          <w:rFonts w:ascii="Times New Roman" w:hAnsi="Times New Roman"/>
          <w:b/>
          <w:sz w:val="28"/>
          <w:szCs w:val="28"/>
          <w:lang w:val="lv-LV"/>
        </w:rPr>
        <w:t>Cenu aptaujas kopsavilkums</w:t>
      </w:r>
    </w:p>
    <w:p w:rsidR="0019676C" w:rsidRPr="00FC1599" w:rsidRDefault="0019676C" w:rsidP="001967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417" w:rsidRPr="00FC1599" w:rsidRDefault="00A62AE0" w:rsidP="00D850DB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Daudzfunkcionālajam s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>ociālo pakalpojumu centra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 xml:space="preserve">„Priedīte” </w:t>
      </w:r>
      <w:r>
        <w:rPr>
          <w:rFonts w:ascii="Times New Roman" w:hAnsi="Times New Roman"/>
          <w:sz w:val="24"/>
          <w:szCs w:val="24"/>
          <w:lang w:val="lv-LV"/>
        </w:rPr>
        <w:t xml:space="preserve">ir nepieciešams </w:t>
      </w:r>
      <w:r w:rsidR="009F26C5">
        <w:rPr>
          <w:rFonts w:ascii="Times New Roman" w:hAnsi="Times New Roman"/>
          <w:sz w:val="24"/>
          <w:szCs w:val="24"/>
          <w:lang w:val="lv-LV"/>
        </w:rPr>
        <w:t xml:space="preserve">iegādāties gultas </w:t>
      </w:r>
      <w:r w:rsidR="00B54142">
        <w:rPr>
          <w:rFonts w:ascii="Times New Roman" w:hAnsi="Times New Roman"/>
          <w:sz w:val="24"/>
          <w:szCs w:val="24"/>
          <w:lang w:val="lv-LV"/>
        </w:rPr>
        <w:t xml:space="preserve">bērniem </w:t>
      </w:r>
      <w:r w:rsidR="006342A2">
        <w:rPr>
          <w:rFonts w:ascii="Times New Roman" w:hAnsi="Times New Roman"/>
          <w:sz w:val="24"/>
          <w:szCs w:val="24"/>
          <w:lang w:val="lv-LV"/>
        </w:rPr>
        <w:t>(</w:t>
      </w:r>
      <w:r w:rsidR="009F26C5">
        <w:rPr>
          <w:rFonts w:ascii="Times New Roman" w:hAnsi="Times New Roman"/>
          <w:sz w:val="24"/>
          <w:szCs w:val="24"/>
          <w:lang w:val="lv-LV"/>
        </w:rPr>
        <w:t>BSAC Komandanta ielā 3</w:t>
      </w:r>
      <w:r w:rsidR="006342A2">
        <w:rPr>
          <w:rFonts w:ascii="Times New Roman" w:hAnsi="Times New Roman"/>
          <w:sz w:val="24"/>
          <w:szCs w:val="24"/>
          <w:lang w:val="lv-LV"/>
        </w:rPr>
        <w:t>)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Tika veikta cenu aptauja </w:t>
      </w:r>
      <w:r w:rsidR="009F26C5">
        <w:rPr>
          <w:rFonts w:ascii="Times New Roman" w:hAnsi="Times New Roman"/>
          <w:sz w:val="24"/>
          <w:szCs w:val="24"/>
          <w:lang w:val="lv-LV"/>
        </w:rPr>
        <w:t>mēbeļu veikalos</w:t>
      </w:r>
      <w:r>
        <w:rPr>
          <w:rFonts w:ascii="Times New Roman" w:hAnsi="Times New Roman"/>
          <w:sz w:val="24"/>
          <w:szCs w:val="24"/>
          <w:lang w:val="lv-LV"/>
        </w:rPr>
        <w:t xml:space="preserve">, kas piedāvā </w:t>
      </w:r>
      <w:r w:rsidR="009F26C5">
        <w:rPr>
          <w:rFonts w:ascii="Times New Roman" w:hAnsi="Times New Roman"/>
          <w:sz w:val="24"/>
          <w:szCs w:val="24"/>
          <w:lang w:val="lv-LV"/>
        </w:rPr>
        <w:t>gultas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1984"/>
        <w:gridCol w:w="1985"/>
      </w:tblGrid>
      <w:tr w:rsidR="00FC1599" w:rsidRPr="00FC1599" w:rsidTr="007971CB">
        <w:trPr>
          <w:trHeight w:val="28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EC1FD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677F5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FC1599" w:rsidRPr="00FC1599" w:rsidRDefault="00FC1599" w:rsidP="00FE756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nosaukums</w:t>
            </w:r>
          </w:p>
        </w:tc>
      </w:tr>
      <w:tr w:rsidR="002D06A6" w:rsidRPr="00FC1599" w:rsidTr="007971CB">
        <w:trPr>
          <w:trHeight w:val="115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FC1599">
            <w:pPr>
              <w:ind w:left="37" w:hanging="9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A6" w:rsidRPr="00FC1599" w:rsidRDefault="00483156" w:rsidP="001D5FA2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SIA „ALB”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Optimus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mēbeles, Valkas1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2237F1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bCs/>
                <w:sz w:val="24"/>
                <w:szCs w:val="24"/>
              </w:rPr>
              <w:t>SIA „JYSK LINNEN’N FURNITURE”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 Stadiona 3g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2237F1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sz w:val="24"/>
                <w:szCs w:val="24"/>
              </w:rPr>
              <w:t xml:space="preserve">SIA "J. &amp; K. </w:t>
            </w:r>
            <w:proofErr w:type="spellStart"/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Furniture</w:t>
            </w:r>
            <w:proofErr w:type="spellEnd"/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, „Gigants mēbeles”, Dzelzceļu 9a</w:t>
            </w:r>
          </w:p>
        </w:tc>
      </w:tr>
      <w:tr w:rsidR="000F0DAE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Pr="00FC1599" w:rsidRDefault="000F0DAE" w:rsidP="00C2569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Default="00483156" w:rsidP="00C25691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Gulta koka ar matraci un re</w:t>
            </w:r>
            <w:r w:rsidR="00891A76">
              <w:rPr>
                <w:rFonts w:ascii="Times New Roman" w:hAnsi="Times New Roman"/>
                <w:sz w:val="24"/>
                <w:szCs w:val="24"/>
                <w:lang w:val="lv-LV"/>
              </w:rPr>
              <w:t>stēm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E" w:rsidRDefault="006342A2" w:rsidP="000F0DAE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145.00 gulta, 172.00 matracis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F0DAE" w:rsidRDefault="00891A76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69.66 gulta, 69.99 matracis, 29.99 restes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0DAE" w:rsidRDefault="006342A2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149.00 gulta, 129.00 matracis</w:t>
            </w:r>
          </w:p>
        </w:tc>
      </w:tr>
      <w:tr w:rsidR="001D5FA2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Pr="00FC1599" w:rsidRDefault="001D5FA2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Default="00AB3196" w:rsidP="00FC1599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Kopā par vienu gultas komplektu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A2" w:rsidRDefault="006342A2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317.00</w:t>
            </w:r>
            <w:r w:rsidR="0014760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D5FA2" w:rsidRDefault="00891A76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169.97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FA2" w:rsidRPr="00FC1599" w:rsidRDefault="006342A2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278.00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</w:tbl>
    <w:p w:rsidR="00EB6417" w:rsidRPr="00FC1599" w:rsidRDefault="00EB6417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0F0DAE" w:rsidRDefault="00EB6417" w:rsidP="000F0DAE">
      <w:pPr>
        <w:spacing w:before="240" w:after="240" w:line="360" w:lineRule="auto"/>
        <w:ind w:left="0" w:firstLine="709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 xml:space="preserve">Lētākais piedāvājums – </w:t>
      </w:r>
      <w:r w:rsidR="00891A76" w:rsidRPr="00483156">
        <w:rPr>
          <w:rFonts w:ascii="Times New Roman" w:hAnsi="Times New Roman"/>
          <w:b/>
          <w:bCs/>
          <w:sz w:val="24"/>
          <w:szCs w:val="24"/>
        </w:rPr>
        <w:t>SIA „JYSK LINNEN’N FURNITURE”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ar piedāvāto summu</w:t>
      </w:r>
      <w:r w:rsidR="005B7D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b/>
          <w:sz w:val="24"/>
          <w:szCs w:val="24"/>
          <w:lang w:val="lv-LV"/>
        </w:rPr>
        <w:t xml:space="preserve">EUR </w:t>
      </w:r>
      <w:r w:rsidR="00891A76">
        <w:rPr>
          <w:rFonts w:ascii="Times New Roman" w:hAnsi="Times New Roman"/>
          <w:b/>
          <w:sz w:val="24"/>
          <w:szCs w:val="24"/>
          <w:lang w:val="lv-LV"/>
        </w:rPr>
        <w:t>169.97</w:t>
      </w:r>
      <w:r w:rsidR="007971C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D50E28">
        <w:rPr>
          <w:rFonts w:ascii="Times New Roman" w:hAnsi="Times New Roman"/>
          <w:sz w:val="24"/>
          <w:szCs w:val="24"/>
          <w:lang w:val="lv-LV"/>
        </w:rPr>
        <w:t>vienu gultas komplektu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.</w:t>
      </w:r>
    </w:p>
    <w:p w:rsidR="00D50E28" w:rsidRDefault="00D50E28" w:rsidP="00D50E28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Aktu sastādīja saimniecības vadītājs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lv-LV"/>
        </w:rPr>
        <w:t>Ž.Aleksandrovičs</w:t>
      </w:r>
      <w:proofErr w:type="spellEnd"/>
    </w:p>
    <w:p w:rsidR="00EB6417" w:rsidRPr="00FC1599" w:rsidRDefault="00D02932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5C14DE">
        <w:rPr>
          <w:rFonts w:ascii="Times New Roman" w:hAnsi="Times New Roman"/>
          <w:sz w:val="24"/>
          <w:szCs w:val="24"/>
          <w:lang w:val="lv-LV"/>
        </w:rPr>
        <w:t>a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dītāja</w:t>
      </w:r>
      <w:r w:rsidR="002237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237F1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2237F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971CB"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 w:rsidR="007971CB"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r w:rsidR="006342A2">
        <w:rPr>
          <w:rFonts w:ascii="Times New Roman" w:hAnsi="Times New Roman"/>
          <w:sz w:val="24"/>
          <w:szCs w:val="24"/>
          <w:lang w:val="lv-LV"/>
        </w:rPr>
        <w:t xml:space="preserve">       </w:t>
      </w:r>
      <w:proofErr w:type="spellStart"/>
      <w:proofErr w:type="gramEnd"/>
      <w:r w:rsidR="00D50E28">
        <w:rPr>
          <w:rFonts w:ascii="Times New Roman" w:hAnsi="Times New Roman"/>
          <w:sz w:val="24"/>
          <w:szCs w:val="24"/>
          <w:lang w:val="lv-LV"/>
        </w:rPr>
        <w:t>O.Akifjeva</w:t>
      </w:r>
      <w:proofErr w:type="spellEnd"/>
    </w:p>
    <w:p w:rsidR="00561B35" w:rsidRPr="00FC1599" w:rsidRDefault="00561B35" w:rsidP="00EB6417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561B35" w:rsidRPr="00FC1599" w:rsidRDefault="00561B35" w:rsidP="002B1E75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>20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2</w:t>
      </w:r>
      <w:r w:rsidR="002237F1">
        <w:rPr>
          <w:rFonts w:ascii="Times New Roman" w:hAnsi="Times New Roman"/>
          <w:sz w:val="24"/>
          <w:szCs w:val="24"/>
          <w:lang w:val="lv-LV"/>
        </w:rPr>
        <w:t>4</w:t>
      </w:r>
      <w:r w:rsidR="005C14DE">
        <w:rPr>
          <w:rFonts w:ascii="Times New Roman" w:hAnsi="Times New Roman"/>
          <w:sz w:val="24"/>
          <w:szCs w:val="24"/>
          <w:lang w:val="lv-LV"/>
        </w:rPr>
        <w:t>.</w:t>
      </w:r>
      <w:r w:rsidRPr="00FC159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891A76">
        <w:rPr>
          <w:rFonts w:ascii="Times New Roman" w:hAnsi="Times New Roman"/>
          <w:sz w:val="24"/>
          <w:szCs w:val="24"/>
          <w:lang w:val="lv-LV"/>
        </w:rPr>
        <w:t>08</w:t>
      </w:r>
      <w:r w:rsidR="007971CB">
        <w:rPr>
          <w:rFonts w:ascii="Times New Roman" w:hAnsi="Times New Roman"/>
          <w:sz w:val="24"/>
          <w:szCs w:val="24"/>
          <w:lang w:val="lv-LV"/>
        </w:rPr>
        <w:t>.</w:t>
      </w:r>
      <w:r w:rsidR="000F0DAE">
        <w:rPr>
          <w:rFonts w:ascii="Times New Roman" w:hAnsi="Times New Roman"/>
          <w:sz w:val="24"/>
          <w:szCs w:val="24"/>
          <w:lang w:val="lv-LV"/>
        </w:rPr>
        <w:t>oktobrī</w:t>
      </w:r>
    </w:p>
    <w:sectPr w:rsidR="00561B35" w:rsidRPr="00FC1599" w:rsidSect="00A62AE0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0A"/>
    <w:multiLevelType w:val="hybridMultilevel"/>
    <w:tmpl w:val="71F2E43C"/>
    <w:lvl w:ilvl="0" w:tplc="F39404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A160F94"/>
    <w:multiLevelType w:val="hybridMultilevel"/>
    <w:tmpl w:val="C1AC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0E"/>
    <w:multiLevelType w:val="hybridMultilevel"/>
    <w:tmpl w:val="5846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D4CCD"/>
    <w:multiLevelType w:val="hybridMultilevel"/>
    <w:tmpl w:val="43742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17"/>
    <w:rsid w:val="00001974"/>
    <w:rsid w:val="00081F0A"/>
    <w:rsid w:val="000C4420"/>
    <w:rsid w:val="000F0DAE"/>
    <w:rsid w:val="00117652"/>
    <w:rsid w:val="001248C4"/>
    <w:rsid w:val="00147607"/>
    <w:rsid w:val="00165ADC"/>
    <w:rsid w:val="001808E7"/>
    <w:rsid w:val="00195D15"/>
    <w:rsid w:val="0019676C"/>
    <w:rsid w:val="001D5FA2"/>
    <w:rsid w:val="001F0F39"/>
    <w:rsid w:val="002237F1"/>
    <w:rsid w:val="002B1E75"/>
    <w:rsid w:val="002D06A6"/>
    <w:rsid w:val="00300D01"/>
    <w:rsid w:val="003736B2"/>
    <w:rsid w:val="003876A0"/>
    <w:rsid w:val="0041368C"/>
    <w:rsid w:val="0044589D"/>
    <w:rsid w:val="00483156"/>
    <w:rsid w:val="00541624"/>
    <w:rsid w:val="00561B35"/>
    <w:rsid w:val="005B7D8A"/>
    <w:rsid w:val="005C14DE"/>
    <w:rsid w:val="005F5C66"/>
    <w:rsid w:val="006342A2"/>
    <w:rsid w:val="006665BD"/>
    <w:rsid w:val="006771A5"/>
    <w:rsid w:val="00677F50"/>
    <w:rsid w:val="006B460D"/>
    <w:rsid w:val="006D7DE2"/>
    <w:rsid w:val="007971CB"/>
    <w:rsid w:val="007A2773"/>
    <w:rsid w:val="00804B4B"/>
    <w:rsid w:val="008530F9"/>
    <w:rsid w:val="00891A76"/>
    <w:rsid w:val="008D3CE9"/>
    <w:rsid w:val="008E6AAC"/>
    <w:rsid w:val="009415E5"/>
    <w:rsid w:val="009A4072"/>
    <w:rsid w:val="009F26C5"/>
    <w:rsid w:val="00A62AE0"/>
    <w:rsid w:val="00AB3196"/>
    <w:rsid w:val="00B4652E"/>
    <w:rsid w:val="00B54142"/>
    <w:rsid w:val="00B7793E"/>
    <w:rsid w:val="00B81704"/>
    <w:rsid w:val="00C13009"/>
    <w:rsid w:val="00C32AA2"/>
    <w:rsid w:val="00C5542B"/>
    <w:rsid w:val="00CA180A"/>
    <w:rsid w:val="00CB43C5"/>
    <w:rsid w:val="00D02932"/>
    <w:rsid w:val="00D50E28"/>
    <w:rsid w:val="00D850DB"/>
    <w:rsid w:val="00DB0D46"/>
    <w:rsid w:val="00E11263"/>
    <w:rsid w:val="00E66FEE"/>
    <w:rsid w:val="00EB6417"/>
    <w:rsid w:val="00EC1FD8"/>
    <w:rsid w:val="00F02203"/>
    <w:rsid w:val="00F1320B"/>
    <w:rsid w:val="00F21D4C"/>
    <w:rsid w:val="00F567B7"/>
    <w:rsid w:val="00FC1599"/>
    <w:rsid w:val="00FE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C"/>
    <w:pPr>
      <w:ind w:left="782" w:hanging="357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хаил"/>
    <w:qFormat/>
    <w:rsid w:val="006D7DE2"/>
    <w:pPr>
      <w:spacing w:line="360" w:lineRule="auto"/>
      <w:ind w:left="782" w:firstLine="709"/>
    </w:pPr>
    <w:rPr>
      <w:rFonts w:ascii="Times New Roman" w:hAnsi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EB6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417"/>
    <w:pPr>
      <w:ind w:left="720"/>
      <w:contextualSpacing/>
    </w:pPr>
  </w:style>
  <w:style w:type="character" w:styleId="a6">
    <w:name w:val="Hyperlink"/>
    <w:uiPriority w:val="99"/>
    <w:unhideWhenUsed/>
    <w:rsid w:val="0019676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D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0D01"/>
    <w:rPr>
      <w:rFonts w:ascii="Segoe UI" w:hAnsi="Segoe UI" w:cs="Segoe UI"/>
      <w:sz w:val="18"/>
      <w:szCs w:val="18"/>
      <w:lang w:val="ru-RU"/>
    </w:rPr>
  </w:style>
  <w:style w:type="paragraph" w:styleId="a9">
    <w:name w:val="Title"/>
    <w:basedOn w:val="a"/>
    <w:link w:val="aa"/>
    <w:qFormat/>
    <w:rsid w:val="000C4420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aa">
    <w:name w:val="Название Знак"/>
    <w:link w:val="a9"/>
    <w:rsid w:val="000C442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8665-9571-41AD-9A0A-F21187DB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2023-10-20T11:11:00Z</cp:lastPrinted>
  <dcterms:created xsi:type="dcterms:W3CDTF">2024-10-15T07:17:00Z</dcterms:created>
  <dcterms:modified xsi:type="dcterms:W3CDTF">2024-10-16T10:36:00Z</dcterms:modified>
</cp:coreProperties>
</file>